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巴西</w:t>
      </w:r>
      <w:r>
        <w:rPr>
          <w:rFonts w:hint="eastAsia"/>
          <w:lang w:val="en-US" w:eastAsia="zh-CN"/>
        </w:rPr>
        <w:t>Antel认证。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我们需要购买过了 FCC认证的M1 适配器，送到客户那边进行认证。过了认证之后，换回没有过FCC认证的适配器。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目前，采购买了一种过了FCC认证适配器，</w:t>
      </w:r>
      <w:r>
        <w:rPr>
          <w:rFonts w:hint="eastAsia"/>
          <w:b/>
          <w:bCs/>
          <w:lang w:val="en-US" w:eastAsia="zh-CN"/>
        </w:rPr>
        <w:t>白色且外观形状</w:t>
      </w:r>
      <w:r>
        <w:rPr>
          <w:rFonts w:hint="eastAsia"/>
          <w:lang w:val="en-US" w:eastAsia="zh-CN"/>
        </w:rPr>
        <w:t>和我们正常出货的欧规适配器</w:t>
      </w:r>
      <w:r>
        <w:rPr>
          <w:rFonts w:hint="eastAsia"/>
          <w:b/>
          <w:bCs/>
          <w:lang w:val="en-US" w:eastAsia="zh-CN"/>
        </w:rPr>
        <w:t>不一样</w:t>
      </w:r>
      <w:r>
        <w:rPr>
          <w:rFonts w:hint="eastAsia"/>
          <w:lang w:val="en-US" w:eastAsia="zh-CN"/>
        </w:rPr>
        <w:t>。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这是目前我们拥有的过了FCC认证的适配器 图片如下：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20520" cy="2160270"/>
            <wp:effectExtent l="0" t="0" r="17780" b="11430"/>
            <wp:docPr id="4" name="图片 4" descr="IMG_20190705_08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190705_0844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0520" cy="2160270"/>
            <wp:effectExtent l="0" t="0" r="17780" b="11430"/>
            <wp:docPr id="3" name="图片 3" descr="IMG_20190705_08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190705_0844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0520" cy="2160270"/>
            <wp:effectExtent l="0" t="0" r="17780" b="11430"/>
            <wp:docPr id="2" name="图片 2" descr="IMG_20190705_084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190705_0844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0520" cy="2160270"/>
            <wp:effectExtent l="0" t="0" r="17780" b="11430"/>
            <wp:docPr id="1" name="图片 1" descr="IMG_20190705_084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190705_08444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所以，请采购同事帮忙确认好 上述过了FCC认证的适配器有没有相同外观（必须一模一样）的没有过FCC认证的适配器。如果有，确认好与普通的欧规适配器的价格是否有波动。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假如有波动，需要采购购买符合上述红色标红的句子的适配器。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D2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2019-07-05T00:54:23Z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